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CEE" w:rsidRPr="005D23B6" w:rsidRDefault="00CF1CEE" w:rsidP="005D23B6">
      <w:pPr>
        <w:tabs>
          <w:tab w:val="left" w:pos="6659"/>
        </w:tabs>
        <w:spacing w:line="480" w:lineRule="auto"/>
        <w:rPr>
          <w:rFonts w:cs="Times New Roman"/>
          <w:szCs w:val="24"/>
        </w:rPr>
      </w:pPr>
    </w:p>
    <w:p w:rsidR="00B15C7C" w:rsidRPr="005D23B6" w:rsidRDefault="00B15C7C"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5D23B6" w:rsidRPr="005D23B6" w:rsidRDefault="005D23B6" w:rsidP="005D23B6">
      <w:pPr>
        <w:tabs>
          <w:tab w:val="left" w:pos="6659"/>
        </w:tabs>
        <w:spacing w:line="480" w:lineRule="auto"/>
        <w:rPr>
          <w:rFonts w:cs="Times New Roman"/>
          <w:szCs w:val="24"/>
        </w:rPr>
      </w:pPr>
    </w:p>
    <w:p w:rsidR="005D23B6" w:rsidRPr="005D23B6" w:rsidRDefault="005D23B6"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CF1CEE" w:rsidRPr="005D23B6" w:rsidRDefault="007044D6" w:rsidP="005D23B6">
      <w:pPr>
        <w:tabs>
          <w:tab w:val="left" w:pos="6659"/>
        </w:tabs>
        <w:spacing w:line="480" w:lineRule="auto"/>
        <w:jc w:val="center"/>
        <w:rPr>
          <w:rFonts w:cs="Times New Roman"/>
          <w:szCs w:val="24"/>
        </w:rPr>
      </w:pPr>
      <w:r w:rsidRPr="005D23B6">
        <w:rPr>
          <w:rFonts w:cs="Times New Roman"/>
          <w:szCs w:val="24"/>
        </w:rPr>
        <w:t xml:space="preserve">Motorola’s </w:t>
      </w:r>
      <w:r w:rsidR="00CF1CEE" w:rsidRPr="005D23B6">
        <w:rPr>
          <w:rFonts w:cs="Times New Roman"/>
          <w:szCs w:val="24"/>
        </w:rPr>
        <w:t xml:space="preserve">SWOT analysis in relation </w:t>
      </w:r>
      <w:r w:rsidRPr="005D23B6">
        <w:rPr>
          <w:rFonts w:cs="Times New Roman"/>
          <w:szCs w:val="24"/>
        </w:rPr>
        <w:t>to Human Resource Management</w:t>
      </w:r>
    </w:p>
    <w:p w:rsidR="004A46CB" w:rsidRPr="005D23B6" w:rsidRDefault="004A46CB" w:rsidP="005D23B6">
      <w:pPr>
        <w:tabs>
          <w:tab w:val="left" w:pos="6659"/>
        </w:tabs>
        <w:spacing w:line="480" w:lineRule="auto"/>
        <w:jc w:val="center"/>
        <w:rPr>
          <w:rFonts w:cs="Times New Roman"/>
          <w:szCs w:val="24"/>
        </w:rPr>
      </w:pPr>
      <w:r w:rsidRPr="005D23B6">
        <w:rPr>
          <w:rFonts w:cs="Times New Roman"/>
          <w:szCs w:val="24"/>
        </w:rPr>
        <w:t>Author’s Name</w:t>
      </w:r>
    </w:p>
    <w:p w:rsidR="009F114A" w:rsidRPr="005D23B6" w:rsidRDefault="009F114A" w:rsidP="005D23B6">
      <w:pPr>
        <w:tabs>
          <w:tab w:val="left" w:pos="6659"/>
        </w:tabs>
        <w:spacing w:line="480" w:lineRule="auto"/>
        <w:jc w:val="center"/>
        <w:rPr>
          <w:rFonts w:cs="Times New Roman"/>
          <w:szCs w:val="24"/>
        </w:rPr>
      </w:pPr>
      <w:r w:rsidRPr="005D23B6">
        <w:rPr>
          <w:rFonts w:cs="Times New Roman"/>
          <w:szCs w:val="24"/>
        </w:rPr>
        <w:t xml:space="preserve">Name of the instructor </w:t>
      </w:r>
    </w:p>
    <w:p w:rsidR="004A46CB" w:rsidRPr="005D23B6" w:rsidRDefault="004A46CB" w:rsidP="005D23B6">
      <w:pPr>
        <w:tabs>
          <w:tab w:val="left" w:pos="6659"/>
        </w:tabs>
        <w:spacing w:line="480" w:lineRule="auto"/>
        <w:jc w:val="center"/>
        <w:rPr>
          <w:rFonts w:cs="Times New Roman"/>
          <w:szCs w:val="24"/>
        </w:rPr>
      </w:pPr>
      <w:r w:rsidRPr="005D23B6">
        <w:rPr>
          <w:rFonts w:cs="Times New Roman"/>
          <w:szCs w:val="24"/>
        </w:rPr>
        <w:t>Institutional Affiliation</w:t>
      </w:r>
    </w:p>
    <w:p w:rsidR="00CF1CEE" w:rsidRPr="005D23B6" w:rsidRDefault="00CF1CEE" w:rsidP="005D23B6">
      <w:pPr>
        <w:tabs>
          <w:tab w:val="left" w:pos="6659"/>
        </w:tabs>
        <w:spacing w:line="480" w:lineRule="auto"/>
        <w:jc w:val="center"/>
        <w:rPr>
          <w:rFonts w:cs="Times New Roman"/>
          <w:szCs w:val="24"/>
        </w:rPr>
      </w:pPr>
    </w:p>
    <w:p w:rsidR="00CF1CEE" w:rsidRPr="005D23B6" w:rsidRDefault="00CF1CEE"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CF1CEE" w:rsidRPr="005D23B6" w:rsidRDefault="00CF1CEE" w:rsidP="005D23B6">
      <w:pPr>
        <w:tabs>
          <w:tab w:val="left" w:pos="6659"/>
        </w:tabs>
        <w:spacing w:line="480" w:lineRule="auto"/>
        <w:rPr>
          <w:rFonts w:cs="Times New Roman"/>
          <w:szCs w:val="24"/>
        </w:rPr>
      </w:pP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lastRenderedPageBreak/>
        <w:t>Company Overview and challenges</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 xml:space="preserve">Motorola is a telecommunication company and one of the first companies to create mobile phone early in the 90s. The company was one of the powerhouses of communication due to its innovation of the </w:t>
      </w:r>
      <w:proofErr w:type="spellStart"/>
      <w:r w:rsidRPr="005D23B6">
        <w:rPr>
          <w:rFonts w:cs="Times New Roman"/>
          <w:szCs w:val="24"/>
        </w:rPr>
        <w:t>Razr</w:t>
      </w:r>
      <w:proofErr w:type="spellEnd"/>
      <w:r w:rsidRPr="005D23B6">
        <w:rPr>
          <w:rFonts w:cs="Times New Roman"/>
          <w:szCs w:val="24"/>
        </w:rPr>
        <w:t xml:space="preserve"> phone model. The company was however overtaken by companies such Nokia and Samsung and started facing challenges in early 2000 after it failed to bring out innovative products. The company was overtaken by aggressive competitors that were entering the market with new innovative products hence taken the larger part of the market share. Due to competition, the company cut down the prices of its product in the hope to revive the lost market share with a result affected the profits margin. Additionally, this led to poor financial performance. The paper will highlight the problem of lack of innovative products and financial problems that Motorola has faced in the past years, and its effects on the company.</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Since being overtaken by other competitors in the industry the company has faced a series of challenges. The company lacks innovative products with the growing technology which is a major impact to its future capabilities. Other organizations in the market are frequently coming up with products that are keeping up with demand in the market, unlike Motorola. The company is still holding on to analog handset even with technology facing them out of the industry. Additionally, it lacks competitive products in the market which put the future of the company at stake of going under. They also lack focus on one product that it can innovate with unique features to put out to the market (Gold, 2008).</w:t>
      </w: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t>SWOT Analysis of Motorola</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 xml:space="preserve">When evaluating the external and internal factors that affect a strategy process, the focus is on the SWOT analysis which is the strengths, weaknesses, opportunities, and threats that business </w:t>
      </w:r>
      <w:r w:rsidRPr="005D23B6">
        <w:rPr>
          <w:rFonts w:cs="Times New Roman"/>
          <w:szCs w:val="24"/>
        </w:rPr>
        <w:lastRenderedPageBreak/>
        <w:t>face at any particular time.  These factors can be positive and negative depending on the base market. Strengths are the core competencies that give the firm an advantage in meeting the needs of its target markets. Company strengths should be market-oriented, or customer focused because strengths are only helpful if they satisfy the customer appropriately. Weaknesses, on the other hand, are the setbacks that a business has to face in the process. This should be examined from the feedback that the business collects during assessment and evaluation. Through the information collected a company can deal with the weaknesses that can only be seen by a customer from the external angle and not from the organization perspective.  Other factors that do not affect the market should not be ignored either. But instead, organizations should focus on customer needs.</w:t>
      </w:r>
    </w:p>
    <w:tbl>
      <w:tblPr>
        <w:tblStyle w:val="TableGrid"/>
        <w:tblW w:w="0" w:type="auto"/>
        <w:tblLook w:val="04A0"/>
      </w:tblPr>
      <w:tblGrid>
        <w:gridCol w:w="4675"/>
        <w:gridCol w:w="4675"/>
      </w:tblGrid>
      <w:tr w:rsidR="004A46CB" w:rsidRPr="005D23B6" w:rsidTr="004A46CB">
        <w:tc>
          <w:tcPr>
            <w:tcW w:w="4675" w:type="dxa"/>
          </w:tcPr>
          <w:p w:rsidR="004A46CB" w:rsidRPr="005D23B6" w:rsidRDefault="004A46CB" w:rsidP="005D23B6">
            <w:pPr>
              <w:tabs>
                <w:tab w:val="left" w:pos="6659"/>
              </w:tabs>
              <w:spacing w:line="480" w:lineRule="auto"/>
              <w:rPr>
                <w:rFonts w:eastAsia="Times New Roman" w:cs="Times New Roman"/>
                <w:b/>
                <w:szCs w:val="24"/>
              </w:rPr>
            </w:pPr>
            <w:r w:rsidRPr="005D23B6">
              <w:rPr>
                <w:rFonts w:eastAsia="Times New Roman" w:cs="Times New Roman"/>
                <w:b/>
                <w:szCs w:val="24"/>
              </w:rPr>
              <w:t xml:space="preserve">Strengths </w:t>
            </w:r>
          </w:p>
          <w:p w:rsidR="00DD48ED" w:rsidRPr="005D23B6" w:rsidRDefault="007044D6"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Brand name in the market</w:t>
            </w:r>
          </w:p>
          <w:p w:rsidR="007044D6" w:rsidRPr="005D23B6" w:rsidRDefault="00BD5A33"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 xml:space="preserve">Innovative mobile technologies </w:t>
            </w:r>
          </w:p>
          <w:p w:rsidR="00BD5A33" w:rsidRPr="005D23B6" w:rsidRDefault="00BD5A33"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Diverse product portfolio</w:t>
            </w:r>
          </w:p>
          <w:p w:rsidR="00BD5A33" w:rsidRPr="005D23B6" w:rsidRDefault="00BD5A33"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Deep customer relationship</w:t>
            </w:r>
          </w:p>
          <w:p w:rsidR="00BD5A33" w:rsidRPr="005D23B6" w:rsidRDefault="00BD5A33"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Strong patent portfolio</w:t>
            </w:r>
          </w:p>
          <w:p w:rsidR="00BD5A33" w:rsidRPr="005D23B6" w:rsidRDefault="00BD5A33"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Global brand in over 180 countries</w:t>
            </w:r>
          </w:p>
          <w:p w:rsidR="00BD5A33" w:rsidRPr="005D23B6" w:rsidRDefault="00BD5A33"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Wide range customer base</w:t>
            </w:r>
          </w:p>
          <w:p w:rsidR="00C05C96" w:rsidRPr="005D23B6" w:rsidRDefault="00C05C96" w:rsidP="005D23B6">
            <w:pPr>
              <w:pStyle w:val="ListParagraph"/>
              <w:numPr>
                <w:ilvl w:val="0"/>
                <w:numId w:val="1"/>
              </w:numPr>
              <w:tabs>
                <w:tab w:val="left" w:pos="6659"/>
              </w:tabs>
              <w:spacing w:line="480" w:lineRule="auto"/>
              <w:rPr>
                <w:rFonts w:eastAsia="Times New Roman" w:cs="Times New Roman"/>
                <w:szCs w:val="24"/>
              </w:rPr>
            </w:pPr>
            <w:r w:rsidRPr="005D23B6">
              <w:rPr>
                <w:rFonts w:eastAsia="Times New Roman" w:cs="Times New Roman"/>
                <w:szCs w:val="24"/>
              </w:rPr>
              <w:t>Government contracts</w:t>
            </w:r>
          </w:p>
        </w:tc>
        <w:tc>
          <w:tcPr>
            <w:tcW w:w="4675" w:type="dxa"/>
          </w:tcPr>
          <w:p w:rsidR="004A46CB" w:rsidRPr="005D23B6" w:rsidRDefault="00FE3991" w:rsidP="005D23B6">
            <w:pPr>
              <w:tabs>
                <w:tab w:val="left" w:pos="6659"/>
              </w:tabs>
              <w:spacing w:line="480" w:lineRule="auto"/>
              <w:rPr>
                <w:rFonts w:eastAsia="Times New Roman" w:cs="Times New Roman"/>
                <w:b/>
                <w:szCs w:val="24"/>
              </w:rPr>
            </w:pPr>
            <w:r w:rsidRPr="005D23B6">
              <w:rPr>
                <w:rFonts w:eastAsia="Times New Roman" w:cs="Times New Roman"/>
                <w:b/>
                <w:szCs w:val="24"/>
              </w:rPr>
              <w:t>W</w:t>
            </w:r>
            <w:r w:rsidR="004A46CB" w:rsidRPr="005D23B6">
              <w:rPr>
                <w:rFonts w:eastAsia="Times New Roman" w:cs="Times New Roman"/>
                <w:b/>
                <w:szCs w:val="24"/>
              </w:rPr>
              <w:t>eakness</w:t>
            </w:r>
            <w:r w:rsidRPr="005D23B6">
              <w:rPr>
                <w:rFonts w:eastAsia="Times New Roman" w:cs="Times New Roman"/>
                <w:b/>
                <w:szCs w:val="24"/>
              </w:rPr>
              <w:t xml:space="preserve"> </w:t>
            </w:r>
          </w:p>
          <w:p w:rsidR="00DD48ED" w:rsidRPr="005D23B6" w:rsidRDefault="00BD5A33" w:rsidP="005D23B6">
            <w:pPr>
              <w:pStyle w:val="ListParagraph"/>
              <w:numPr>
                <w:ilvl w:val="0"/>
                <w:numId w:val="2"/>
              </w:numPr>
              <w:tabs>
                <w:tab w:val="left" w:pos="6659"/>
              </w:tabs>
              <w:spacing w:line="480" w:lineRule="auto"/>
              <w:rPr>
                <w:rFonts w:eastAsia="Times New Roman" w:cs="Times New Roman"/>
                <w:szCs w:val="24"/>
              </w:rPr>
            </w:pPr>
            <w:r w:rsidRPr="005D23B6">
              <w:rPr>
                <w:rFonts w:eastAsia="Times New Roman" w:cs="Times New Roman"/>
                <w:szCs w:val="24"/>
              </w:rPr>
              <w:t>Exiting the market with wrong timing</w:t>
            </w:r>
          </w:p>
          <w:p w:rsidR="00BD5A33" w:rsidRPr="005D23B6" w:rsidRDefault="00BD5A33" w:rsidP="005D23B6">
            <w:pPr>
              <w:pStyle w:val="ListParagraph"/>
              <w:numPr>
                <w:ilvl w:val="0"/>
                <w:numId w:val="2"/>
              </w:numPr>
              <w:tabs>
                <w:tab w:val="left" w:pos="6659"/>
              </w:tabs>
              <w:spacing w:line="480" w:lineRule="auto"/>
              <w:rPr>
                <w:rFonts w:eastAsia="Times New Roman" w:cs="Times New Roman"/>
                <w:szCs w:val="24"/>
              </w:rPr>
            </w:pPr>
            <w:r w:rsidRPr="005D23B6">
              <w:rPr>
                <w:rFonts w:eastAsia="Times New Roman" w:cs="Times New Roman"/>
                <w:szCs w:val="24"/>
              </w:rPr>
              <w:t>Slow attitude to innovation</w:t>
            </w:r>
          </w:p>
          <w:p w:rsidR="00BD5A33" w:rsidRPr="005D23B6" w:rsidRDefault="00BD5A33" w:rsidP="005D23B6">
            <w:pPr>
              <w:pStyle w:val="ListParagraph"/>
              <w:numPr>
                <w:ilvl w:val="0"/>
                <w:numId w:val="2"/>
              </w:numPr>
              <w:tabs>
                <w:tab w:val="left" w:pos="6659"/>
              </w:tabs>
              <w:spacing w:line="480" w:lineRule="auto"/>
              <w:rPr>
                <w:rFonts w:eastAsia="Times New Roman" w:cs="Times New Roman"/>
                <w:szCs w:val="24"/>
              </w:rPr>
            </w:pPr>
            <w:r w:rsidRPr="005D23B6">
              <w:rPr>
                <w:rFonts w:eastAsia="Times New Roman" w:cs="Times New Roman"/>
                <w:szCs w:val="24"/>
              </w:rPr>
              <w:t>Faulty products</w:t>
            </w:r>
          </w:p>
          <w:p w:rsidR="00BD5A33" w:rsidRPr="005D23B6" w:rsidRDefault="00BD5A33" w:rsidP="005D23B6">
            <w:pPr>
              <w:pStyle w:val="ListParagraph"/>
              <w:numPr>
                <w:ilvl w:val="0"/>
                <w:numId w:val="2"/>
              </w:numPr>
              <w:tabs>
                <w:tab w:val="left" w:pos="6659"/>
              </w:tabs>
              <w:spacing w:line="480" w:lineRule="auto"/>
              <w:rPr>
                <w:rFonts w:eastAsia="Times New Roman" w:cs="Times New Roman"/>
                <w:szCs w:val="24"/>
              </w:rPr>
            </w:pPr>
            <w:r w:rsidRPr="005D23B6">
              <w:rPr>
                <w:rFonts w:eastAsia="Times New Roman" w:cs="Times New Roman"/>
                <w:szCs w:val="24"/>
              </w:rPr>
              <w:t>Weak promotional activities</w:t>
            </w:r>
          </w:p>
        </w:tc>
      </w:tr>
      <w:tr w:rsidR="004A46CB" w:rsidRPr="005D23B6" w:rsidTr="004A46CB">
        <w:tc>
          <w:tcPr>
            <w:tcW w:w="4675" w:type="dxa"/>
          </w:tcPr>
          <w:p w:rsidR="004A46CB" w:rsidRPr="005D23B6" w:rsidRDefault="00FE3991" w:rsidP="005D23B6">
            <w:pPr>
              <w:tabs>
                <w:tab w:val="left" w:pos="6659"/>
              </w:tabs>
              <w:spacing w:line="480" w:lineRule="auto"/>
              <w:rPr>
                <w:rFonts w:eastAsia="Times New Roman" w:cs="Times New Roman"/>
                <w:b/>
                <w:szCs w:val="24"/>
              </w:rPr>
            </w:pPr>
            <w:r w:rsidRPr="005D23B6">
              <w:rPr>
                <w:rFonts w:eastAsia="Times New Roman" w:cs="Times New Roman"/>
                <w:b/>
                <w:szCs w:val="24"/>
              </w:rPr>
              <w:t xml:space="preserve">Opportunities </w:t>
            </w:r>
          </w:p>
          <w:p w:rsidR="00DD48ED" w:rsidRPr="005D23B6" w:rsidRDefault="00BD5A33" w:rsidP="005D23B6">
            <w:pPr>
              <w:pStyle w:val="ListParagraph"/>
              <w:numPr>
                <w:ilvl w:val="0"/>
                <w:numId w:val="2"/>
              </w:numPr>
              <w:tabs>
                <w:tab w:val="left" w:pos="6659"/>
              </w:tabs>
              <w:spacing w:line="480" w:lineRule="auto"/>
              <w:rPr>
                <w:rFonts w:eastAsia="Times New Roman" w:cs="Times New Roman"/>
                <w:szCs w:val="24"/>
              </w:rPr>
            </w:pPr>
            <w:r w:rsidRPr="005D23B6">
              <w:rPr>
                <w:rFonts w:eastAsia="Times New Roman" w:cs="Times New Roman"/>
                <w:szCs w:val="24"/>
              </w:rPr>
              <w:t xml:space="preserve">Growing demand for innovation </w:t>
            </w:r>
          </w:p>
          <w:p w:rsidR="00BD5A33" w:rsidRPr="005D23B6" w:rsidRDefault="00C05C96" w:rsidP="005D23B6">
            <w:pPr>
              <w:pStyle w:val="ListParagraph"/>
              <w:numPr>
                <w:ilvl w:val="0"/>
                <w:numId w:val="2"/>
              </w:numPr>
              <w:tabs>
                <w:tab w:val="left" w:pos="6659"/>
              </w:tabs>
              <w:spacing w:line="480" w:lineRule="auto"/>
              <w:rPr>
                <w:rFonts w:eastAsia="Times New Roman" w:cs="Times New Roman"/>
                <w:szCs w:val="24"/>
              </w:rPr>
            </w:pPr>
            <w:r w:rsidRPr="005D23B6">
              <w:rPr>
                <w:rFonts w:eastAsia="Times New Roman" w:cs="Times New Roman"/>
                <w:szCs w:val="24"/>
              </w:rPr>
              <w:t>Vast market with opportunity gap</w:t>
            </w:r>
          </w:p>
        </w:tc>
        <w:tc>
          <w:tcPr>
            <w:tcW w:w="4675" w:type="dxa"/>
          </w:tcPr>
          <w:p w:rsidR="004A46CB" w:rsidRPr="005D23B6" w:rsidRDefault="00FE3991" w:rsidP="005D23B6">
            <w:pPr>
              <w:tabs>
                <w:tab w:val="left" w:pos="6659"/>
              </w:tabs>
              <w:spacing w:line="480" w:lineRule="auto"/>
              <w:rPr>
                <w:rFonts w:eastAsia="Times New Roman" w:cs="Times New Roman"/>
                <w:b/>
                <w:szCs w:val="24"/>
              </w:rPr>
            </w:pPr>
            <w:r w:rsidRPr="005D23B6">
              <w:rPr>
                <w:rFonts w:eastAsia="Times New Roman" w:cs="Times New Roman"/>
                <w:b/>
                <w:szCs w:val="24"/>
              </w:rPr>
              <w:t xml:space="preserve">Threats </w:t>
            </w:r>
          </w:p>
          <w:p w:rsidR="00A46724" w:rsidRPr="005D23B6" w:rsidRDefault="00DD48ED" w:rsidP="005D23B6">
            <w:pPr>
              <w:pStyle w:val="ListParagraph"/>
              <w:numPr>
                <w:ilvl w:val="0"/>
                <w:numId w:val="3"/>
              </w:numPr>
              <w:tabs>
                <w:tab w:val="left" w:pos="6659"/>
              </w:tabs>
              <w:spacing w:line="480" w:lineRule="auto"/>
              <w:rPr>
                <w:rFonts w:eastAsia="Times New Roman" w:cs="Times New Roman"/>
                <w:b/>
                <w:szCs w:val="24"/>
              </w:rPr>
            </w:pPr>
            <w:r w:rsidRPr="005D23B6">
              <w:rPr>
                <w:rFonts w:eastAsia="Times New Roman" w:cs="Times New Roman"/>
                <w:szCs w:val="24"/>
              </w:rPr>
              <w:t>Intensifying competition</w:t>
            </w:r>
          </w:p>
          <w:p w:rsidR="00BD5A33" w:rsidRPr="005D23B6" w:rsidRDefault="00BD5A33" w:rsidP="005D23B6">
            <w:pPr>
              <w:pStyle w:val="ListParagraph"/>
              <w:numPr>
                <w:ilvl w:val="0"/>
                <w:numId w:val="3"/>
              </w:numPr>
              <w:tabs>
                <w:tab w:val="left" w:pos="6659"/>
              </w:tabs>
              <w:spacing w:line="480" w:lineRule="auto"/>
              <w:rPr>
                <w:rFonts w:eastAsia="Times New Roman" w:cs="Times New Roman"/>
                <w:b/>
                <w:szCs w:val="24"/>
              </w:rPr>
            </w:pPr>
            <w:r w:rsidRPr="005D23B6">
              <w:rPr>
                <w:rFonts w:eastAsia="Times New Roman" w:cs="Times New Roman"/>
                <w:szCs w:val="24"/>
              </w:rPr>
              <w:t>High investment</w:t>
            </w:r>
          </w:p>
        </w:tc>
      </w:tr>
    </w:tbl>
    <w:p w:rsidR="00E11E0C" w:rsidRPr="005D23B6" w:rsidRDefault="00E11E0C" w:rsidP="005D23B6">
      <w:pPr>
        <w:tabs>
          <w:tab w:val="left" w:pos="6659"/>
        </w:tabs>
        <w:spacing w:line="480" w:lineRule="auto"/>
        <w:rPr>
          <w:rFonts w:cs="Times New Roman"/>
          <w:szCs w:val="24"/>
        </w:rPr>
      </w:pP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lastRenderedPageBreak/>
        <w:t xml:space="preserve">Strengths </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Motorola is a well-known brand name that has been in the market for a long period and is well recognized by customers.</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Additionally, the company has a wide variety of products that comprise of communication infrastructure, devices, accessories, software and services, these products have the capabilities to cater for a wide range of its customer base. The company is a recognized global brand name with the presence in over 180 countries and over 12500 systems. The company was among the first communication organization to enter the market with its innovative products (Motorola, 2017).  Additionally the company has signed contracts with the government to the supplier with the sales accounting up to 9% of the consolidated net sales.</w:t>
      </w: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t xml:space="preserve">Weakness </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 xml:space="preserve">The technology industry is growing at a very rapid speed. However, Motorola has not kept up with the speed of innovation regarding its products. Due to the company's slow, poor skills in term of innovation it has ended up having a casual supply chain which fails to provide the latest products. The company has a low employee, and education training hence lacks professionalism. Additionally, there were complaints from customers of the products being the fault which slowed down the sales. </w:t>
      </w: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t>Opportunities</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Due to a growing demand for innovative products the company has an opportunity for highly technological innovation to satisfy the market. Additionally, the company has an opportunity to venture into new markets due to the growing demand.</w:t>
      </w: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lastRenderedPageBreak/>
        <w:t xml:space="preserve">Threats </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There is too much intensity from competitors such as Apple, Nokia who are highly innovative. The competition keeps adding new features to their products and developing them with the latest technologies. There is high investment in the market with new entries from the upcoming organization that are highly competitive.</w:t>
      </w: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t>The effectiveness of the strategies in making Motorola achieve its objectives</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 xml:space="preserve">Motorola Company should develop many standardized products; the company then takes advantage of the market changes and experience that it has in the market. For Motorola to keep this strategy running, it requires a continuous search for cost reductions in all aspects of the business and the market.  Additionally, for the strategy to be successful, it requires a considerable market share advantage or preferential access to raw materials, components, labor, or some other important input (Gluck, 2017).  A company may compete on a price basis in an attempt to expand its customer base. For Motorola to be a leader, it has to reach the standard which it can achieve efficiency so that the organization is at a level where it can reduce prices but at the same time still maintain its productivity and profits. </w:t>
      </w:r>
    </w:p>
    <w:p w:rsidR="005D23B6" w:rsidRPr="005D23B6" w:rsidRDefault="005D23B6" w:rsidP="005D23B6">
      <w:pPr>
        <w:tabs>
          <w:tab w:val="left" w:pos="6659"/>
        </w:tabs>
        <w:spacing w:line="480" w:lineRule="auto"/>
        <w:rPr>
          <w:rFonts w:cs="Times New Roman"/>
          <w:b/>
          <w:szCs w:val="24"/>
        </w:rPr>
      </w:pPr>
      <w:r w:rsidRPr="005D23B6">
        <w:rPr>
          <w:rFonts w:cs="Times New Roman"/>
          <w:b/>
          <w:szCs w:val="24"/>
        </w:rPr>
        <w:t xml:space="preserve">The role of human resource and its critical advice to an organization </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 xml:space="preserve">The human resource management is essential to an organization in various ways. The HR management suggests ways in which an organization can strategically manage business resources. Apart from recruiting, hiring and coordinating employee benefits, HR management also ensures that development strategies of an organization are well planned. Through strategic management, the HR management ensures that the right decisions are made for the company to achieve its goals (Mayhew, 2018). Additionally, the HR manager is also mandated with </w:t>
      </w:r>
      <w:r w:rsidRPr="005D23B6">
        <w:rPr>
          <w:rFonts w:cs="Times New Roman"/>
          <w:szCs w:val="24"/>
        </w:rPr>
        <w:lastRenderedPageBreak/>
        <w:t>addressing issues the organization might be facing, therefore, ensuring that company takes drastic changes to merge with a competitive market.</w:t>
      </w:r>
    </w:p>
    <w:p w:rsidR="005D23B6" w:rsidRPr="005D23B6" w:rsidRDefault="005D23B6" w:rsidP="005D23B6">
      <w:pPr>
        <w:tabs>
          <w:tab w:val="left" w:pos="6659"/>
        </w:tabs>
        <w:spacing w:line="480" w:lineRule="auto"/>
        <w:rPr>
          <w:rFonts w:cs="Times New Roman"/>
          <w:szCs w:val="24"/>
        </w:rPr>
      </w:pPr>
      <w:r w:rsidRPr="005D23B6">
        <w:rPr>
          <w:rFonts w:cs="Times New Roman"/>
          <w:szCs w:val="24"/>
        </w:rPr>
        <w:t xml:space="preserve">The role of the human resource management offering critical advice to the organization is closely aligned to the functions it plays in administration and finance. The HR management offers contributions to the strategic planning of an organization to guarantee its success. Therefore it is essential for organizations to integrate the HR management in ensuring that they achieve their goals, objectives, and success. </w:t>
      </w:r>
    </w:p>
    <w:p w:rsidR="005D23B6" w:rsidRPr="005D23B6" w:rsidRDefault="005D23B6" w:rsidP="005D23B6">
      <w:pPr>
        <w:tabs>
          <w:tab w:val="left" w:pos="6659"/>
        </w:tabs>
        <w:spacing w:line="480" w:lineRule="auto"/>
        <w:rPr>
          <w:rFonts w:cs="Times New Roman"/>
          <w:szCs w:val="24"/>
        </w:rPr>
      </w:pPr>
    </w:p>
    <w:p w:rsidR="005D23B6" w:rsidRP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Default="005D23B6" w:rsidP="005D23B6">
      <w:pPr>
        <w:tabs>
          <w:tab w:val="left" w:pos="6659"/>
        </w:tabs>
        <w:spacing w:line="480" w:lineRule="auto"/>
        <w:rPr>
          <w:rFonts w:cs="Times New Roman"/>
          <w:szCs w:val="24"/>
        </w:rPr>
      </w:pPr>
    </w:p>
    <w:p w:rsidR="005D23B6" w:rsidRPr="005D23B6" w:rsidRDefault="005D23B6" w:rsidP="005D23B6">
      <w:pPr>
        <w:tabs>
          <w:tab w:val="left" w:pos="6659"/>
        </w:tabs>
        <w:spacing w:line="480" w:lineRule="auto"/>
        <w:rPr>
          <w:rFonts w:cs="Times New Roman"/>
          <w:szCs w:val="24"/>
        </w:rPr>
      </w:pPr>
    </w:p>
    <w:p w:rsidR="005D23B6" w:rsidRPr="005D23B6" w:rsidRDefault="005D23B6" w:rsidP="005D23B6">
      <w:pPr>
        <w:tabs>
          <w:tab w:val="left" w:pos="6659"/>
        </w:tabs>
        <w:spacing w:line="480" w:lineRule="auto"/>
        <w:jc w:val="center"/>
        <w:rPr>
          <w:rFonts w:cs="Times New Roman"/>
          <w:b/>
          <w:szCs w:val="24"/>
        </w:rPr>
      </w:pPr>
      <w:r w:rsidRPr="005D23B6">
        <w:rPr>
          <w:rFonts w:cs="Times New Roman"/>
          <w:b/>
          <w:szCs w:val="24"/>
        </w:rPr>
        <w:lastRenderedPageBreak/>
        <w:t>References</w:t>
      </w:r>
    </w:p>
    <w:p w:rsidR="005D23B6" w:rsidRPr="005D23B6" w:rsidRDefault="005D23B6" w:rsidP="005D23B6">
      <w:pPr>
        <w:spacing w:line="360" w:lineRule="auto"/>
        <w:ind w:left="720" w:hanging="720"/>
      </w:pPr>
      <w:r w:rsidRPr="005D23B6">
        <w:t xml:space="preserve">Gluck, W.F., Kaufman, P. S., </w:t>
      </w:r>
      <w:proofErr w:type="spellStart"/>
      <w:r w:rsidRPr="005D23B6">
        <w:t>Walleck</w:t>
      </w:r>
      <w:proofErr w:type="spellEnd"/>
      <w:r w:rsidRPr="005D23B6">
        <w:t xml:space="preserve">, S. A. (2017). </w:t>
      </w:r>
      <w:proofErr w:type="gramStart"/>
      <w:r w:rsidRPr="005D23B6">
        <w:t>Strategic Management for Competitive Advantage.</w:t>
      </w:r>
      <w:proofErr w:type="gramEnd"/>
      <w:r w:rsidRPr="005D23B6">
        <w:t xml:space="preserve"> Retrieved https://hbr.org/1980/07/strategic-management-for-competitive-advantage</w:t>
      </w:r>
    </w:p>
    <w:p w:rsidR="005D23B6" w:rsidRPr="005D23B6" w:rsidRDefault="005D23B6" w:rsidP="005D23B6">
      <w:pPr>
        <w:spacing w:line="360" w:lineRule="auto"/>
        <w:ind w:left="720" w:hanging="720"/>
      </w:pPr>
      <w:r w:rsidRPr="005D23B6">
        <w:t>Motorola Annual Report (2017). Retrieved from https://www.motorola.com/us/motorola-financing</w:t>
      </w:r>
    </w:p>
    <w:p w:rsidR="005D23B6" w:rsidRPr="005D23B6" w:rsidRDefault="005D23B6" w:rsidP="005D23B6">
      <w:pPr>
        <w:spacing w:line="360" w:lineRule="auto"/>
        <w:ind w:left="720" w:hanging="720"/>
      </w:pPr>
      <w:r w:rsidRPr="005D23B6">
        <w:t xml:space="preserve">Gold, J. (2008 February 1). </w:t>
      </w:r>
      <w:proofErr w:type="gramStart"/>
      <w:r w:rsidRPr="005D23B6">
        <w:t>Motorola's innovation problem.</w:t>
      </w:r>
      <w:proofErr w:type="gramEnd"/>
      <w:r w:rsidRPr="005D23B6">
        <w:t xml:space="preserve"> Retrieved from https://www.forbes.com/2008/02/01/motorola-nokia-samsung-leadership-clayton_in_jg_0201claytonchristensen_inl.html#3c35090d18e4</w:t>
      </w:r>
    </w:p>
    <w:p w:rsidR="005D23B6" w:rsidRPr="005D23B6" w:rsidRDefault="005D23B6" w:rsidP="005D23B6">
      <w:pPr>
        <w:spacing w:line="360" w:lineRule="auto"/>
        <w:ind w:left="720" w:hanging="720"/>
      </w:pPr>
      <w:r w:rsidRPr="005D23B6">
        <w:t>Mayhew, R. (2018 June 27). Ten reasons HR is important to an organization. Retrieved from https://smallbusiness.chron.com/10-reasons-hr-important-organization-22424.html</w:t>
      </w:r>
    </w:p>
    <w:sectPr w:rsidR="005D23B6" w:rsidRPr="005D23B6" w:rsidSect="005D23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63FE" w:rsidRDefault="000763FE" w:rsidP="00CF1CEE">
      <w:pPr>
        <w:spacing w:after="0" w:line="240" w:lineRule="auto"/>
      </w:pPr>
      <w:r>
        <w:separator/>
      </w:r>
    </w:p>
  </w:endnote>
  <w:endnote w:type="continuationSeparator" w:id="0">
    <w:p w:rsidR="000763FE" w:rsidRDefault="000763FE" w:rsidP="00CF1C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63FE" w:rsidRDefault="000763FE" w:rsidP="00CF1CEE">
      <w:pPr>
        <w:spacing w:after="0" w:line="240" w:lineRule="auto"/>
      </w:pPr>
      <w:r>
        <w:separator/>
      </w:r>
    </w:p>
  </w:footnote>
  <w:footnote w:type="continuationSeparator" w:id="0">
    <w:p w:rsidR="000763FE" w:rsidRDefault="000763FE" w:rsidP="00CF1C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EE" w:rsidRDefault="007044D6">
    <w:pPr>
      <w:pStyle w:val="Header"/>
    </w:pPr>
    <w:r>
      <w:t>MOTOROLA</w:t>
    </w:r>
    <w:r w:rsidR="00CF1CEE">
      <w:t>’S SWOT ANALYSIS</w:t>
    </w:r>
    <w:r w:rsidR="00CF1CEE">
      <w:tab/>
    </w:r>
    <w:r w:rsidR="00CF1CEE">
      <w:tab/>
    </w:r>
    <w:sdt>
      <w:sdtPr>
        <w:id w:val="-65424172"/>
        <w:docPartObj>
          <w:docPartGallery w:val="Page Numbers (Top of Page)"/>
          <w:docPartUnique/>
        </w:docPartObj>
      </w:sdtPr>
      <w:sdtEndPr>
        <w:rPr>
          <w:noProof/>
        </w:rPr>
      </w:sdtEndPr>
      <w:sdtContent>
        <w:r w:rsidR="00686739">
          <w:fldChar w:fldCharType="begin"/>
        </w:r>
        <w:r w:rsidR="00CF1CEE">
          <w:instrText xml:space="preserve"> PAGE   \* MERGEFORMAT </w:instrText>
        </w:r>
        <w:r w:rsidR="00686739">
          <w:fldChar w:fldCharType="separate"/>
        </w:r>
        <w:r w:rsidR="005D23B6">
          <w:rPr>
            <w:noProof/>
          </w:rPr>
          <w:t>7</w:t>
        </w:r>
        <w:r w:rsidR="00686739">
          <w:rPr>
            <w:noProof/>
          </w:rPr>
          <w:fldChar w:fldCharType="end"/>
        </w:r>
      </w:sdtContent>
    </w:sdt>
  </w:p>
  <w:p w:rsidR="00CF1CEE" w:rsidRDefault="00CF1CE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B6" w:rsidRPr="005D23B6" w:rsidRDefault="005D23B6">
    <w:pPr>
      <w:pStyle w:val="Header"/>
      <w:rPr>
        <w:lang w:val="en-GB"/>
      </w:rPr>
    </w:pPr>
    <w:r>
      <w:rPr>
        <w:lang w:val="en-GB"/>
      </w:rPr>
      <w:t xml:space="preserve">Running Head: Motorola SWOT analysis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E3EFE"/>
    <w:multiLevelType w:val="hybridMultilevel"/>
    <w:tmpl w:val="AB8ED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07037E"/>
    <w:multiLevelType w:val="hybridMultilevel"/>
    <w:tmpl w:val="58AA0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1B331A"/>
    <w:multiLevelType w:val="hybridMultilevel"/>
    <w:tmpl w:val="04D23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EyNjI0Mja0NDYxNzNV0lEKTi0uzszPAykwrgUACCl9MCwAAAA="/>
  </w:docVars>
  <w:rsids>
    <w:rsidRoot w:val="00CF1CEE"/>
    <w:rsid w:val="00011FE4"/>
    <w:rsid w:val="00016711"/>
    <w:rsid w:val="000763FE"/>
    <w:rsid w:val="00097226"/>
    <w:rsid w:val="00147D4B"/>
    <w:rsid w:val="00241356"/>
    <w:rsid w:val="00314376"/>
    <w:rsid w:val="00376704"/>
    <w:rsid w:val="003A513C"/>
    <w:rsid w:val="00415353"/>
    <w:rsid w:val="00456B5A"/>
    <w:rsid w:val="00461FC8"/>
    <w:rsid w:val="00462B66"/>
    <w:rsid w:val="004A091A"/>
    <w:rsid w:val="004A46CB"/>
    <w:rsid w:val="004C131B"/>
    <w:rsid w:val="005478D9"/>
    <w:rsid w:val="005D23B6"/>
    <w:rsid w:val="00615829"/>
    <w:rsid w:val="00686739"/>
    <w:rsid w:val="00692F70"/>
    <w:rsid w:val="007044D6"/>
    <w:rsid w:val="0075339B"/>
    <w:rsid w:val="007A43B7"/>
    <w:rsid w:val="009F114A"/>
    <w:rsid w:val="00A46724"/>
    <w:rsid w:val="00A96E9D"/>
    <w:rsid w:val="00AE0477"/>
    <w:rsid w:val="00B15C7C"/>
    <w:rsid w:val="00BB4692"/>
    <w:rsid w:val="00BD5A33"/>
    <w:rsid w:val="00C05C96"/>
    <w:rsid w:val="00C20AF7"/>
    <w:rsid w:val="00CD074B"/>
    <w:rsid w:val="00CF1CEE"/>
    <w:rsid w:val="00D30435"/>
    <w:rsid w:val="00D66561"/>
    <w:rsid w:val="00DD48ED"/>
    <w:rsid w:val="00E01491"/>
    <w:rsid w:val="00E11E0C"/>
    <w:rsid w:val="00E24D9E"/>
    <w:rsid w:val="00E67515"/>
    <w:rsid w:val="00E96F99"/>
    <w:rsid w:val="00EC1AC7"/>
    <w:rsid w:val="00FC06CF"/>
    <w:rsid w:val="00FE3991"/>
    <w:rsid w:val="00FE3F2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CEE"/>
    <w:pPr>
      <w:spacing w:line="25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EE"/>
    <w:pPr>
      <w:tabs>
        <w:tab w:val="center" w:pos="4680"/>
        <w:tab w:val="right" w:pos="9360"/>
      </w:tabs>
      <w:spacing w:after="0"/>
    </w:pPr>
  </w:style>
  <w:style w:type="character" w:customStyle="1" w:styleId="HeaderChar">
    <w:name w:val="Header Char"/>
    <w:basedOn w:val="DefaultParagraphFont"/>
    <w:link w:val="Header"/>
    <w:uiPriority w:val="99"/>
    <w:rsid w:val="00CF1CEE"/>
  </w:style>
  <w:style w:type="paragraph" w:styleId="Footer">
    <w:name w:val="footer"/>
    <w:basedOn w:val="Normal"/>
    <w:link w:val="FooterChar"/>
    <w:uiPriority w:val="99"/>
    <w:unhideWhenUsed/>
    <w:rsid w:val="00CF1CEE"/>
    <w:pPr>
      <w:tabs>
        <w:tab w:val="center" w:pos="4680"/>
        <w:tab w:val="right" w:pos="9360"/>
      </w:tabs>
      <w:spacing w:after="0"/>
    </w:pPr>
  </w:style>
  <w:style w:type="character" w:customStyle="1" w:styleId="FooterChar">
    <w:name w:val="Footer Char"/>
    <w:basedOn w:val="DefaultParagraphFont"/>
    <w:link w:val="Footer"/>
    <w:uiPriority w:val="99"/>
    <w:rsid w:val="00CF1CEE"/>
  </w:style>
  <w:style w:type="table" w:styleId="TableGrid">
    <w:name w:val="Table Grid"/>
    <w:basedOn w:val="TableNormal"/>
    <w:uiPriority w:val="39"/>
    <w:rsid w:val="004A46CB"/>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E3991"/>
    <w:pPr>
      <w:ind w:left="720"/>
      <w:contextualSpacing/>
    </w:pPr>
  </w:style>
  <w:style w:type="character" w:styleId="Hyperlink">
    <w:name w:val="Hyperlink"/>
    <w:basedOn w:val="DefaultParagraphFont"/>
    <w:uiPriority w:val="99"/>
    <w:unhideWhenUsed/>
    <w:rsid w:val="00456B5A"/>
    <w:rPr>
      <w:color w:val="0563C1" w:themeColor="hyperlink"/>
      <w:u w:val="single"/>
    </w:rPr>
  </w:style>
  <w:style w:type="paragraph" w:styleId="NormalWeb">
    <w:name w:val="Normal (Web)"/>
    <w:basedOn w:val="Normal"/>
    <w:uiPriority w:val="99"/>
    <w:unhideWhenUsed/>
    <w:rsid w:val="0075339B"/>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39238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1179</Words>
  <Characters>6722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3</cp:revision>
  <dcterms:created xsi:type="dcterms:W3CDTF">2018-10-22T18:46:00Z</dcterms:created>
  <dcterms:modified xsi:type="dcterms:W3CDTF">2018-10-22T19:05:00Z</dcterms:modified>
</cp:coreProperties>
</file>